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1F" w:rsidRDefault="00EC771F" w:rsidP="00EC771F">
      <w:r w:rsidRPr="00EC771F">
        <w:t xml:space="preserve">Сто конкретных шагов Президента </w:t>
      </w:r>
      <w:proofErr w:type="spellStart"/>
      <w:r w:rsidRPr="00EC771F">
        <w:t>Н.Назарбаева</w:t>
      </w:r>
      <w:proofErr w:type="spellEnd"/>
      <w:r w:rsidRPr="00EC771F">
        <w:t xml:space="preserve"> - полная версия</w:t>
      </w:r>
      <w:r>
        <w:t xml:space="preserve"> по ссылке </w:t>
      </w:r>
      <w:hyperlink r:id="rId5" w:history="1">
        <w:r w:rsidRPr="00722D27">
          <w:rPr>
            <w:rStyle w:val="a3"/>
          </w:rPr>
          <w:t>http://www.zakon.kz/4713070-sto-konkretnykh-shagov-prezidenta.html</w:t>
        </w:r>
      </w:hyperlink>
      <w:proofErr w:type="gramStart"/>
      <w:r>
        <w:t xml:space="preserve"> )</w:t>
      </w:r>
      <w:proofErr w:type="gramEnd"/>
    </w:p>
    <w:p w:rsidR="00EC771F" w:rsidRDefault="00EC771F" w:rsidP="00EC771F"/>
    <w:p w:rsidR="00EC771F" w:rsidRPr="00EC771F" w:rsidRDefault="00EC771F" w:rsidP="00EC771F">
      <w:pPr>
        <w:rPr>
          <w:b/>
        </w:rPr>
      </w:pPr>
      <w:r w:rsidRPr="00EC771F">
        <w:rPr>
          <w:b/>
        </w:rPr>
        <w:t>V. ФОРМИРОВАНИЕ ПОДОТЧЕТНОГО ГОСУДАРСТВА</w:t>
      </w:r>
    </w:p>
    <w:p w:rsidR="00EC771F" w:rsidRDefault="00EC771F" w:rsidP="00EC771F"/>
    <w:p w:rsidR="00EC771F" w:rsidRDefault="00EC771F" w:rsidP="00EC771F">
      <w:r>
        <w:t>91. ПЕРЕХОД ГОСУДАРСТВЕННОГО УПРАВЛЕНИЯ К ГОСУПРАВЛЕНИЮ ПО КОНКРЕТНЫМ РЕЗУЛЬТАТАМ в рамках стандартизированных и минимальных процедур мониторинга,</w:t>
      </w:r>
    </w:p>
    <w:p w:rsidR="00EC771F" w:rsidRDefault="00EC771F" w:rsidP="00EC771F"/>
    <w:p w:rsidR="00EC771F" w:rsidRDefault="00EC771F" w:rsidP="00EC771F">
      <w:r>
        <w:t>оценки и контроля. Система дисциплинарного контроля должна основываться исключительно на контроле достижения целевых индикаторов. ВСЕ ПОРУЧЕНИЯ ПРОЦЕДУРНОГО ХАРАКТЕРА И ПРОМЕЖУТОЧНЫЙ КОНТРОЛЬ ДОЛЖНЫ БЫТЬ УПРАЗДНЕНЫ. Государственным органам будет предоставлена самостоятельность в деятельности по достижению поставленных перед ними целевых индикаторов.</w:t>
      </w:r>
    </w:p>
    <w:p w:rsidR="00EC771F" w:rsidRDefault="00EC771F" w:rsidP="00EC771F"/>
    <w:p w:rsidR="00EC771F" w:rsidRDefault="00EC771F" w:rsidP="00EC771F">
      <w:r>
        <w:t>92. ФОРМИРОВАНИЕ КОМПАКТНОЙ СИСТЕМЫ ГОСУДАРСТВЕННОГО ПЛАНИРОВАНИЯ. СОКРАЩЕНИЕ КОЛИЧЕСТВА ГОСУДАРСТВЕННЫХ ПРОГРАММ. УПРАЗДНЕНИЕ ОТРАСЛЕВЫХ ПРОГРАММ с интеграцией отдельных отраслевых программ в государственные программы, а также в СТРАТЕГИЧЕСКИЕ ПЛАНЫ государственных органов. ПЕРЕФОРМАТИРОВАНИЕ СТРАТЕГИЧЕ</w:t>
      </w:r>
      <w:bookmarkStart w:id="0" w:name="_GoBack"/>
      <w:bookmarkEnd w:id="0"/>
      <w:r>
        <w:t>СКИХ ПЛАНОВ и программ развития территорий в части ключевых целевых индикаторов.</w:t>
      </w:r>
    </w:p>
    <w:p w:rsidR="00EC771F" w:rsidRDefault="00EC771F" w:rsidP="00EC771F"/>
    <w:p w:rsidR="00EC771F" w:rsidRDefault="00EC771F" w:rsidP="00EC771F">
      <w:r>
        <w:t>93. Внедрение НОВОЙ СИСТЕМЫ АУДИТА И ОЦЕНКИ РАБОТЫ ГОСУДАРСТВЕННОГО АППАРАТА. Оценка государственных программ будет проводиться один раз в три года. Оценка результативности государственных органов будет осуществляться ежегодно по стратегическим планам. Принятие Закона «О государственном аудите и финансовом контроле». Счетный комитет будет работать по модели первоклассных мировых аудиторских компаний и уйдет от текущего операционного контроля.</w:t>
      </w:r>
    </w:p>
    <w:p w:rsidR="00EC771F" w:rsidRDefault="00EC771F" w:rsidP="00EC771F"/>
    <w:p w:rsidR="00EC771F" w:rsidRDefault="00EC771F" w:rsidP="00EC771F">
      <w:r>
        <w:t>94. Внедрение «Открытого правительства». Разработка ЗАКОНА О ДОСТУПЕ К ИНФОРМАЦИИ, который позволит сделать любую информацию, находящуюся в распоряжении государственных органов, за исключением отнесенной к государственной тайне и иной информации, охраняемой законодательством.</w:t>
      </w:r>
    </w:p>
    <w:p w:rsidR="00EC771F" w:rsidRDefault="00EC771F" w:rsidP="00EC771F"/>
    <w:p w:rsidR="00EC771F" w:rsidRDefault="00EC771F" w:rsidP="00EC771F">
      <w:r>
        <w:t xml:space="preserve">95. Внедрение ПРАКТИКИ ЕЖЕГОДНЫХ ПУБЛИЧНЫХ ВЫСТУПЛЕНИЙ руководителей государственных органов перед населением о ДОСТИЖЕНИИ КЛЮЧЕВЫХ ПОКАЗАТЕЛЕЙ СТРАТЕГИЧЕСКИХ ПЛАНОВ И ПРОГРАММ РАЗВИТИЯ ТЕРРИТОРИЙ и размещение их отчетов </w:t>
      </w:r>
      <w:proofErr w:type="gramStart"/>
      <w:r>
        <w:t>на</w:t>
      </w:r>
      <w:proofErr w:type="gramEnd"/>
      <w:r>
        <w:t xml:space="preserve"> официальных веб-сайтах. Внедрение практики ежегодных отчетов о результатах деятельности руководителей национальных вузов перед учащимися, работодателями, представителями общественности и СМИ.</w:t>
      </w:r>
    </w:p>
    <w:p w:rsidR="00EC771F" w:rsidRDefault="00EC771F" w:rsidP="00EC771F"/>
    <w:p w:rsidR="00EC771F" w:rsidRDefault="00EC771F" w:rsidP="00EC771F">
      <w:r>
        <w:t>96. Обеспечение ОНЛАЙН-доступности СТАТИСТИЧЕСКИХ БАЗ ДАННЫХ ЦЕНТРАЛЬНЫХ ГОСУДАРСТВЕННЫХ ОРГАНОВ. Вся бюджетная и консолидированная финансовая отчетность, результаты внешнего финансового аудита, итоги оценки эффективности государственной политики, результаты общественной оценки качества государственных услуг, отчет об исполнении республиканского и местного бюджетов БУДУТ ПУБЛИКОВАТЬСЯ.</w:t>
      </w:r>
    </w:p>
    <w:p w:rsidR="00EC771F" w:rsidRDefault="00EC771F" w:rsidP="00EC771F"/>
    <w:p w:rsidR="00EC771F" w:rsidRDefault="00EC771F" w:rsidP="00EC771F">
      <w:r>
        <w:t>97. РАСШИРЕНИЕ ВОЗМОЖНОСТИ ГРАЖДАН УЧАСТВОВАТЬ В ПРОЦЕССЕ ПРИНЯТИЯ РЕШЕНИЙ через развитие саморегулирования и местного самоуправления. ПЕРЕДАЧА НЕСВОЙСТВЕННЫХ ГОСУДАРСТВУ ФУНКЦИЙ В КОНКУРЕНТНУЮ СРЕДУ и саморегулируемым организациям. Правительство станет компактным за счет сокращения несвойственных государству и избыточных функций.</w:t>
      </w:r>
    </w:p>
    <w:p w:rsidR="00EC771F" w:rsidRDefault="00EC771F" w:rsidP="00EC771F"/>
    <w:p w:rsidR="00EC771F" w:rsidRDefault="00EC771F" w:rsidP="00EC771F">
      <w:r>
        <w:t>98. На уровне сельского округа, аула, села, поселка, города районного значения БУДЕТ ВНЕДРЯТЬСЯ САМОСТОЯТЕЛЬНЫЙ БЮДЖЕТ МЕСТНОГО САМОУПРАВЛЕНИЯ. В областных центрах и городах республиканского значения будут работать механизмы участия граждан в обсуждении проектов соответствующих бюджетов.</w:t>
      </w:r>
    </w:p>
    <w:p w:rsidR="00EC771F" w:rsidRDefault="00EC771F" w:rsidP="00EC771F"/>
    <w:p w:rsidR="00EC771F" w:rsidRDefault="00EC771F" w:rsidP="00EC771F">
      <w:r>
        <w:t>99. УСИЛЕНИЕ РОЛИ ОБЩЕСТВЕННЫХ СОВЕТОВ ПРИ ГОСУДАРСТВЕННЫХ ОРГАНАХ И АКИМАХ в части обсуждения выполнения стратегических планов и программ развития территорий; бюджетов, отчетов, достижения целевых индикаторов, проектов нормативных правовых актов, затрагивающих права и свободы граждан; проектов программных документов. Закрепление статуса и ПОЛНОМОЧИЙ ОБЩЕСТВЕННЫХ СОВЕТОВ законом повысит прозрачность принятия государственных решений.</w:t>
      </w:r>
    </w:p>
    <w:p w:rsidR="00EC771F" w:rsidRDefault="00EC771F" w:rsidP="00EC771F"/>
    <w:p w:rsidR="00EC771F" w:rsidRDefault="00EC771F" w:rsidP="00EC771F">
      <w:r>
        <w:t xml:space="preserve">100. Создание государственной КОРПОРАЦИИ «ПРАВИТЕЛЬСТВО ДЛЯ ГРАЖДАН», КОТОРАЯ СТАНЕТ ЕДИНЫМ ПРОВАЙДЕРОМ ГОСУДАРСТВЕННЫХ УСЛУГ по образцу </w:t>
      </w:r>
      <w:proofErr w:type="spellStart"/>
      <w:r>
        <w:t>Canada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в Канаде и </w:t>
      </w:r>
      <w:proofErr w:type="spellStart"/>
      <w:r>
        <w:t>Centrelink</w:t>
      </w:r>
      <w:proofErr w:type="spellEnd"/>
      <w:r>
        <w:t xml:space="preserve"> в Австралии. Государственная корпорация интегрирует все центры обслуживания населения в единую систему. Казахстанские граждане будут получать ВСЕ ГОСУДАРСТВЕННЫЕ УСЛУГИ В ОДНОМ МЕСТЕ. Международная сертификация </w:t>
      </w:r>
      <w:proofErr w:type="spellStart"/>
      <w:r>
        <w:t>госуслуг</w:t>
      </w:r>
      <w:proofErr w:type="spellEnd"/>
      <w:r>
        <w:t xml:space="preserve"> на соответствие СТАНДАРТАМ МЕНЕДЖМЕНТА КАЧЕСТВА СЕРИИ ISO 9000.</w:t>
      </w:r>
    </w:p>
    <w:p w:rsidR="00EC771F" w:rsidRDefault="00EC771F" w:rsidP="00EC771F"/>
    <w:p w:rsidR="00EC771F" w:rsidRDefault="00EC771F" w:rsidP="00EC771F">
      <w:r>
        <w:t>МЕХАНИЗМЫ РЕАЛИЗАЦИИ</w:t>
      </w:r>
    </w:p>
    <w:p w:rsidR="00EC771F" w:rsidRDefault="00EC771F" w:rsidP="00EC771F"/>
    <w:p w:rsidR="00EC771F" w:rsidRDefault="00EC771F" w:rsidP="00EC771F">
      <w:r>
        <w:t>- Оперативно СОЗДАНА НАЦИОНАЛЬНАЯ КОМИССИЯ по модернизации при Президенте страны, в составе которой ПЯТЬ РАБОЧИХ ГРУПП, состоящих из отечественных и зарубежных экспертов.</w:t>
      </w:r>
    </w:p>
    <w:p w:rsidR="00EC771F" w:rsidRDefault="00EC771F" w:rsidP="00EC771F"/>
    <w:p w:rsidR="00EC771F" w:rsidRDefault="00EC771F" w:rsidP="00EC771F">
      <w:r>
        <w:t xml:space="preserve">- Национальная комиссия должна осуществлять СОГЛАСОВАННОЕ УПРАВЛЕНИЕ ПОЭТАПНОЙ РЕАЛИЗАЦИЕЙ ПЯТИ ИНСТИТУЦИОНАЛЬНЫХ РЕФОРМ. Она обеспечит эффективное взаимодействие государственных органов, </w:t>
      </w:r>
      <w:proofErr w:type="gramStart"/>
      <w:r>
        <w:t>бизнес-сектора</w:t>
      </w:r>
      <w:proofErr w:type="gramEnd"/>
      <w:r>
        <w:t xml:space="preserve"> и гражданского общества.</w:t>
      </w:r>
    </w:p>
    <w:p w:rsidR="00EC771F" w:rsidRDefault="00EC771F" w:rsidP="00EC771F"/>
    <w:p w:rsidR="00EC771F" w:rsidRDefault="00EC771F" w:rsidP="00EC771F">
      <w:r>
        <w:t>-  Национальная комиссия должна ПРИНИМАТЬ КОНЦЕПТУАЛЬНЫЕ РЕШЕНИЯ И ОПРЕДЕЛЯТЬ КОНКРЕТНЫЕ ПЛАНЫ ДЕЙСТВИЙ. Ее предложения будут утверждаться Президентом страны. Во исполнение утвержденных решений будут оперативно ПРИНИМАТЬСЯ ЗАКОНЫ ПАРЛАМЕНТОМ И ПОСТАНОВЛЕНИЯ ПРАВИТЕЛЬСТВА.</w:t>
      </w:r>
    </w:p>
    <w:p w:rsidR="00EC771F" w:rsidRDefault="00EC771F" w:rsidP="00EC771F"/>
    <w:p w:rsidR="00EC771F" w:rsidRDefault="00EC771F" w:rsidP="00EC771F">
      <w:r>
        <w:t xml:space="preserve">-  Эффективность реализации ключевых инициатив министрами и </w:t>
      </w:r>
      <w:proofErr w:type="spellStart"/>
      <w:r>
        <w:t>акимами</w:t>
      </w:r>
      <w:proofErr w:type="spellEnd"/>
      <w:r>
        <w:t xml:space="preserve"> будет строго ОТСЛЕЖИВАТЬСЯ НАЦИОНАЛЬНОЙ КОМИССИЕЙ.</w:t>
      </w:r>
    </w:p>
    <w:p w:rsidR="00EC771F" w:rsidRDefault="00EC771F" w:rsidP="00EC771F"/>
    <w:p w:rsidR="00EC771F" w:rsidRDefault="00EC771F" w:rsidP="00EC771F">
      <w:r>
        <w:t xml:space="preserve">-  При </w:t>
      </w:r>
      <w:proofErr w:type="spellStart"/>
      <w:r>
        <w:t>Нацкомиссии</w:t>
      </w:r>
      <w:proofErr w:type="spellEnd"/>
      <w:r>
        <w:t xml:space="preserve"> необходимо сформировать МЕЖДУНАРОДНЫЙ КОНСУЛЬТАТИВНЫЙ СОВЕТ ИЗ ЧИСЛА АВТОРИТЕТНЫХ ЗАРУБЕЖНЫХ ЭКСПЕРТОВ. Данный совет будет вырабатывать </w:t>
      </w:r>
      <w:proofErr w:type="gramStart"/>
      <w:r>
        <w:t>рекомендации</w:t>
      </w:r>
      <w:proofErr w:type="gramEnd"/>
      <w:r>
        <w:t xml:space="preserve"> и осуществлять НЕЗАВИСИМЫЙ СИСТЕМНЫЙ МОНИТОРИНГ РЕЗУЛЬТАТОВ реализации реформ.</w:t>
      </w:r>
    </w:p>
    <w:p w:rsidR="00EC771F" w:rsidRDefault="00EC771F" w:rsidP="00EC771F"/>
    <w:p w:rsidR="002238E2" w:rsidRDefault="00EC771F" w:rsidP="00EC771F">
      <w:r>
        <w:t>-  Рабочим органом Национальной комиссии необходимо определить КАНЦЕЛЯРИЮ ПРЕМЬЕР-МИНИСТРА РЕСПУБЛИКИ КАЗАХСТАН.</w:t>
      </w:r>
    </w:p>
    <w:sectPr w:rsidR="002238E2" w:rsidSect="00EC771F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rigold">
    <w:altName w:val="Cambria Math"/>
    <w:panose1 w:val="02000500000000000000"/>
    <w:charset w:val="00"/>
    <w:family w:val="auto"/>
    <w:pitch w:val="variable"/>
    <w:sig w:usb0="00000207" w:usb1="00000000" w:usb2="00000000" w:usb3="00000000" w:csb0="00000097" w:csb1="00000000"/>
  </w:font>
  <w:font w:name="Coronet">
    <w:altName w:val="Mistral"/>
    <w:panose1 w:val="03030502040406070605"/>
    <w:charset w:val="CC"/>
    <w:family w:val="script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1F"/>
    <w:rsid w:val="00017466"/>
    <w:rsid w:val="000A3436"/>
    <w:rsid w:val="000D1E21"/>
    <w:rsid w:val="00116F26"/>
    <w:rsid w:val="00143D7D"/>
    <w:rsid w:val="00144C39"/>
    <w:rsid w:val="00173A62"/>
    <w:rsid w:val="0019505B"/>
    <w:rsid w:val="001A5757"/>
    <w:rsid w:val="001B6035"/>
    <w:rsid w:val="001C1FC0"/>
    <w:rsid w:val="001F7DA0"/>
    <w:rsid w:val="002238E2"/>
    <w:rsid w:val="00230F2E"/>
    <w:rsid w:val="00265E88"/>
    <w:rsid w:val="00272DC9"/>
    <w:rsid w:val="002A6EA0"/>
    <w:rsid w:val="002D23CD"/>
    <w:rsid w:val="002D6651"/>
    <w:rsid w:val="002D744B"/>
    <w:rsid w:val="002F0CC5"/>
    <w:rsid w:val="003113DD"/>
    <w:rsid w:val="003115AB"/>
    <w:rsid w:val="0031284D"/>
    <w:rsid w:val="00321A5C"/>
    <w:rsid w:val="00342DD6"/>
    <w:rsid w:val="00345B92"/>
    <w:rsid w:val="003544ED"/>
    <w:rsid w:val="003545DA"/>
    <w:rsid w:val="003743F0"/>
    <w:rsid w:val="0039395A"/>
    <w:rsid w:val="003F7768"/>
    <w:rsid w:val="00402FD9"/>
    <w:rsid w:val="00431CB7"/>
    <w:rsid w:val="00450C6C"/>
    <w:rsid w:val="00467CA7"/>
    <w:rsid w:val="004852CE"/>
    <w:rsid w:val="004A2437"/>
    <w:rsid w:val="004D7C8F"/>
    <w:rsid w:val="004E2E16"/>
    <w:rsid w:val="004F5B0E"/>
    <w:rsid w:val="0050185C"/>
    <w:rsid w:val="0050559C"/>
    <w:rsid w:val="00521D5A"/>
    <w:rsid w:val="00531AC1"/>
    <w:rsid w:val="00550F66"/>
    <w:rsid w:val="005B4568"/>
    <w:rsid w:val="005B5F85"/>
    <w:rsid w:val="005D50DE"/>
    <w:rsid w:val="005E2197"/>
    <w:rsid w:val="005E414C"/>
    <w:rsid w:val="005E56FA"/>
    <w:rsid w:val="005F033D"/>
    <w:rsid w:val="00610DDD"/>
    <w:rsid w:val="00666008"/>
    <w:rsid w:val="00671426"/>
    <w:rsid w:val="00694E5C"/>
    <w:rsid w:val="006D63E1"/>
    <w:rsid w:val="00701F98"/>
    <w:rsid w:val="00712B59"/>
    <w:rsid w:val="00724F1E"/>
    <w:rsid w:val="007570BA"/>
    <w:rsid w:val="00761D41"/>
    <w:rsid w:val="00764D6C"/>
    <w:rsid w:val="00767915"/>
    <w:rsid w:val="00770073"/>
    <w:rsid w:val="007A1D66"/>
    <w:rsid w:val="007A1F0B"/>
    <w:rsid w:val="007C152A"/>
    <w:rsid w:val="007C4965"/>
    <w:rsid w:val="007D2FD4"/>
    <w:rsid w:val="007F7F29"/>
    <w:rsid w:val="008017D3"/>
    <w:rsid w:val="00807DCF"/>
    <w:rsid w:val="00832FA6"/>
    <w:rsid w:val="0084159A"/>
    <w:rsid w:val="00841DE4"/>
    <w:rsid w:val="008716D6"/>
    <w:rsid w:val="00875338"/>
    <w:rsid w:val="008D1FBC"/>
    <w:rsid w:val="008E420F"/>
    <w:rsid w:val="008F1261"/>
    <w:rsid w:val="00911A84"/>
    <w:rsid w:val="00967661"/>
    <w:rsid w:val="00970ED1"/>
    <w:rsid w:val="009749B6"/>
    <w:rsid w:val="00983836"/>
    <w:rsid w:val="009A0A71"/>
    <w:rsid w:val="00A02D65"/>
    <w:rsid w:val="00A0314D"/>
    <w:rsid w:val="00A04F20"/>
    <w:rsid w:val="00A30A9C"/>
    <w:rsid w:val="00A56180"/>
    <w:rsid w:val="00AA1A68"/>
    <w:rsid w:val="00AA65DB"/>
    <w:rsid w:val="00AC5B95"/>
    <w:rsid w:val="00AE09B8"/>
    <w:rsid w:val="00AF1971"/>
    <w:rsid w:val="00AF565C"/>
    <w:rsid w:val="00B6112D"/>
    <w:rsid w:val="00C01331"/>
    <w:rsid w:val="00C02D7A"/>
    <w:rsid w:val="00C07675"/>
    <w:rsid w:val="00C17366"/>
    <w:rsid w:val="00C31A27"/>
    <w:rsid w:val="00C4211E"/>
    <w:rsid w:val="00C72AA7"/>
    <w:rsid w:val="00C84305"/>
    <w:rsid w:val="00C86B36"/>
    <w:rsid w:val="00C95668"/>
    <w:rsid w:val="00CB3A63"/>
    <w:rsid w:val="00CC0C14"/>
    <w:rsid w:val="00CD3B14"/>
    <w:rsid w:val="00CE6AEA"/>
    <w:rsid w:val="00CE6EC7"/>
    <w:rsid w:val="00D0660E"/>
    <w:rsid w:val="00D17B5C"/>
    <w:rsid w:val="00D3265F"/>
    <w:rsid w:val="00D36E01"/>
    <w:rsid w:val="00D47D6B"/>
    <w:rsid w:val="00D761E4"/>
    <w:rsid w:val="00D829C6"/>
    <w:rsid w:val="00D84673"/>
    <w:rsid w:val="00DA297E"/>
    <w:rsid w:val="00DA3329"/>
    <w:rsid w:val="00DC36CB"/>
    <w:rsid w:val="00DC6A6C"/>
    <w:rsid w:val="00DE0F9E"/>
    <w:rsid w:val="00E35E39"/>
    <w:rsid w:val="00E4000F"/>
    <w:rsid w:val="00E4617F"/>
    <w:rsid w:val="00E47BA5"/>
    <w:rsid w:val="00E5014A"/>
    <w:rsid w:val="00E55EF6"/>
    <w:rsid w:val="00E6682B"/>
    <w:rsid w:val="00EA5EAF"/>
    <w:rsid w:val="00EC771F"/>
    <w:rsid w:val="00EF2EB1"/>
    <w:rsid w:val="00EF3729"/>
    <w:rsid w:val="00F1479A"/>
    <w:rsid w:val="00F1573C"/>
    <w:rsid w:val="00F16A0A"/>
    <w:rsid w:val="00F252F0"/>
    <w:rsid w:val="00F36896"/>
    <w:rsid w:val="00F45B28"/>
    <w:rsid w:val="00F46A49"/>
    <w:rsid w:val="00F73D9C"/>
    <w:rsid w:val="00F97D09"/>
    <w:rsid w:val="00FB5554"/>
    <w:rsid w:val="00FC4564"/>
    <w:rsid w:val="00FC668F"/>
    <w:rsid w:val="00FD1A9A"/>
    <w:rsid w:val="00FD5033"/>
    <w:rsid w:val="00FD56F9"/>
    <w:rsid w:val="00FE318B"/>
    <w:rsid w:val="00FE6466"/>
    <w:rsid w:val="00FE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14"/>
    <w:rPr>
      <w:lang w:eastAsia="ru-RU"/>
    </w:rPr>
  </w:style>
  <w:style w:type="paragraph" w:styleId="1">
    <w:name w:val="heading 1"/>
    <w:basedOn w:val="a"/>
    <w:next w:val="a"/>
    <w:link w:val="10"/>
    <w:qFormat/>
    <w:rsid w:val="00CC0C14"/>
    <w:pPr>
      <w:keepNext/>
      <w:outlineLvl w:val="0"/>
    </w:pPr>
    <w:rPr>
      <w:rFonts w:ascii="Marigold" w:hAnsi="Marigold"/>
      <w:b/>
      <w:i/>
      <w:sz w:val="48"/>
      <w:u w:val="single"/>
      <w:lang w:eastAsia="ko-KR"/>
    </w:rPr>
  </w:style>
  <w:style w:type="paragraph" w:styleId="2">
    <w:name w:val="heading 2"/>
    <w:basedOn w:val="a"/>
    <w:next w:val="a"/>
    <w:link w:val="20"/>
    <w:qFormat/>
    <w:rsid w:val="00CC0C14"/>
    <w:pPr>
      <w:keepNext/>
      <w:outlineLvl w:val="1"/>
    </w:pPr>
    <w:rPr>
      <w:rFonts w:ascii="Coronet" w:hAnsi="Coronet"/>
      <w:sz w:val="48"/>
      <w:u w:val="single"/>
      <w:lang w:eastAsia="ko-KR"/>
    </w:rPr>
  </w:style>
  <w:style w:type="paragraph" w:styleId="3">
    <w:name w:val="heading 3"/>
    <w:basedOn w:val="a"/>
    <w:next w:val="a"/>
    <w:link w:val="30"/>
    <w:qFormat/>
    <w:rsid w:val="00CC0C14"/>
    <w:pPr>
      <w:keepNext/>
      <w:outlineLvl w:val="2"/>
    </w:pPr>
    <w:rPr>
      <w:rFonts w:ascii="Coronet" w:hAnsi="Coronet"/>
      <w:sz w:val="48"/>
    </w:rPr>
  </w:style>
  <w:style w:type="paragraph" w:styleId="4">
    <w:name w:val="heading 4"/>
    <w:basedOn w:val="a"/>
    <w:next w:val="a"/>
    <w:link w:val="40"/>
    <w:qFormat/>
    <w:rsid w:val="00CC0C14"/>
    <w:pPr>
      <w:keepNext/>
      <w:outlineLvl w:val="3"/>
    </w:pPr>
    <w:rPr>
      <w:rFonts w:ascii="Arial" w:hAnsi="Arial"/>
      <w:i/>
      <w:sz w:val="36"/>
      <w:lang w:eastAsia="ko-KR"/>
    </w:rPr>
  </w:style>
  <w:style w:type="paragraph" w:styleId="5">
    <w:name w:val="heading 5"/>
    <w:basedOn w:val="a"/>
    <w:next w:val="a"/>
    <w:link w:val="50"/>
    <w:qFormat/>
    <w:rsid w:val="00CC0C14"/>
    <w:pPr>
      <w:keepNext/>
      <w:outlineLvl w:val="4"/>
    </w:pPr>
    <w:rPr>
      <w:rFonts w:ascii="Arial" w:hAnsi="Arial"/>
      <w:i/>
      <w:sz w:val="32"/>
      <w:lang w:eastAsia="ko-KR"/>
    </w:rPr>
  </w:style>
  <w:style w:type="paragraph" w:styleId="6">
    <w:name w:val="heading 6"/>
    <w:basedOn w:val="a"/>
    <w:next w:val="a"/>
    <w:link w:val="60"/>
    <w:qFormat/>
    <w:rsid w:val="00CC0C14"/>
    <w:pPr>
      <w:keepNext/>
      <w:outlineLvl w:val="5"/>
    </w:pPr>
    <w:rPr>
      <w:rFonts w:ascii="Arial" w:hAnsi="Arial"/>
      <w:b/>
      <w:sz w:val="36"/>
    </w:rPr>
  </w:style>
  <w:style w:type="paragraph" w:styleId="7">
    <w:name w:val="heading 7"/>
    <w:basedOn w:val="a"/>
    <w:next w:val="a"/>
    <w:link w:val="70"/>
    <w:qFormat/>
    <w:rsid w:val="00CC0C14"/>
    <w:pPr>
      <w:keepNext/>
      <w:outlineLvl w:val="6"/>
    </w:pPr>
    <w:rPr>
      <w:rFonts w:ascii="Arial" w:hAnsi="Arial"/>
      <w:sz w:val="40"/>
      <w:lang w:eastAsia="ko-KR"/>
    </w:rPr>
  </w:style>
  <w:style w:type="paragraph" w:styleId="8">
    <w:name w:val="heading 8"/>
    <w:basedOn w:val="a"/>
    <w:next w:val="a"/>
    <w:link w:val="80"/>
    <w:qFormat/>
    <w:rsid w:val="00CC0C14"/>
    <w:pPr>
      <w:keepNext/>
      <w:outlineLvl w:val="7"/>
    </w:pPr>
    <w:rPr>
      <w:sz w:val="24"/>
      <w:lang w:val="en-US" w:eastAsia="ko-KR"/>
    </w:rPr>
  </w:style>
  <w:style w:type="paragraph" w:styleId="9">
    <w:name w:val="heading 9"/>
    <w:basedOn w:val="a"/>
    <w:next w:val="a"/>
    <w:link w:val="90"/>
    <w:qFormat/>
    <w:rsid w:val="00CC0C14"/>
    <w:pPr>
      <w:keepNext/>
      <w:autoSpaceDE w:val="0"/>
      <w:autoSpaceDN w:val="0"/>
      <w:adjustRightInd w:val="0"/>
      <w:ind w:firstLine="720"/>
      <w:outlineLvl w:val="8"/>
    </w:pPr>
    <w:rPr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C14"/>
    <w:rPr>
      <w:rFonts w:ascii="Marigold" w:hAnsi="Marigold"/>
      <w:b/>
      <w:i/>
      <w:sz w:val="48"/>
      <w:u w:val="single"/>
      <w:lang w:eastAsia="ko-KR"/>
    </w:rPr>
  </w:style>
  <w:style w:type="character" w:customStyle="1" w:styleId="20">
    <w:name w:val="Заголовок 2 Знак"/>
    <w:basedOn w:val="a0"/>
    <w:link w:val="2"/>
    <w:rsid w:val="00CC0C14"/>
    <w:rPr>
      <w:rFonts w:ascii="Coronet" w:hAnsi="Coronet"/>
      <w:sz w:val="48"/>
      <w:u w:val="single"/>
      <w:lang w:eastAsia="ko-KR"/>
    </w:rPr>
  </w:style>
  <w:style w:type="character" w:customStyle="1" w:styleId="30">
    <w:name w:val="Заголовок 3 Знак"/>
    <w:basedOn w:val="a0"/>
    <w:link w:val="3"/>
    <w:rsid w:val="00CC0C14"/>
    <w:rPr>
      <w:rFonts w:ascii="Coronet" w:hAnsi="Coronet"/>
      <w:sz w:val="48"/>
      <w:lang w:eastAsia="ru-RU"/>
    </w:rPr>
  </w:style>
  <w:style w:type="character" w:customStyle="1" w:styleId="40">
    <w:name w:val="Заголовок 4 Знак"/>
    <w:basedOn w:val="a0"/>
    <w:link w:val="4"/>
    <w:rsid w:val="00CC0C14"/>
    <w:rPr>
      <w:rFonts w:ascii="Arial" w:hAnsi="Arial"/>
      <w:i/>
      <w:sz w:val="36"/>
      <w:lang w:eastAsia="ko-KR"/>
    </w:rPr>
  </w:style>
  <w:style w:type="character" w:customStyle="1" w:styleId="50">
    <w:name w:val="Заголовок 5 Знак"/>
    <w:basedOn w:val="a0"/>
    <w:link w:val="5"/>
    <w:rsid w:val="00CC0C14"/>
    <w:rPr>
      <w:rFonts w:ascii="Arial" w:hAnsi="Arial"/>
      <w:i/>
      <w:sz w:val="32"/>
      <w:lang w:eastAsia="ko-KR"/>
    </w:rPr>
  </w:style>
  <w:style w:type="character" w:customStyle="1" w:styleId="60">
    <w:name w:val="Заголовок 6 Знак"/>
    <w:basedOn w:val="a0"/>
    <w:link w:val="6"/>
    <w:rsid w:val="00CC0C14"/>
    <w:rPr>
      <w:rFonts w:ascii="Arial" w:hAnsi="Arial"/>
      <w:b/>
      <w:sz w:val="36"/>
      <w:lang w:eastAsia="ru-RU"/>
    </w:rPr>
  </w:style>
  <w:style w:type="character" w:customStyle="1" w:styleId="70">
    <w:name w:val="Заголовок 7 Знак"/>
    <w:basedOn w:val="a0"/>
    <w:link w:val="7"/>
    <w:rsid w:val="00CC0C14"/>
    <w:rPr>
      <w:rFonts w:ascii="Arial" w:hAnsi="Arial"/>
      <w:sz w:val="40"/>
      <w:lang w:eastAsia="ko-KR"/>
    </w:rPr>
  </w:style>
  <w:style w:type="character" w:customStyle="1" w:styleId="80">
    <w:name w:val="Заголовок 8 Знак"/>
    <w:basedOn w:val="a0"/>
    <w:link w:val="8"/>
    <w:rsid w:val="00CC0C14"/>
    <w:rPr>
      <w:sz w:val="24"/>
      <w:lang w:val="en-US" w:eastAsia="ko-KR"/>
    </w:rPr>
  </w:style>
  <w:style w:type="character" w:customStyle="1" w:styleId="90">
    <w:name w:val="Заголовок 9 Знак"/>
    <w:basedOn w:val="a0"/>
    <w:link w:val="9"/>
    <w:rsid w:val="00CC0C14"/>
    <w:rPr>
      <w:i/>
      <w:sz w:val="26"/>
      <w:lang w:eastAsia="ru-RU"/>
    </w:rPr>
  </w:style>
  <w:style w:type="character" w:styleId="a3">
    <w:name w:val="Hyperlink"/>
    <w:basedOn w:val="a0"/>
    <w:uiPriority w:val="99"/>
    <w:unhideWhenUsed/>
    <w:rsid w:val="00EC77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14"/>
    <w:rPr>
      <w:lang w:eastAsia="ru-RU"/>
    </w:rPr>
  </w:style>
  <w:style w:type="paragraph" w:styleId="1">
    <w:name w:val="heading 1"/>
    <w:basedOn w:val="a"/>
    <w:next w:val="a"/>
    <w:link w:val="10"/>
    <w:qFormat/>
    <w:rsid w:val="00CC0C14"/>
    <w:pPr>
      <w:keepNext/>
      <w:outlineLvl w:val="0"/>
    </w:pPr>
    <w:rPr>
      <w:rFonts w:ascii="Marigold" w:hAnsi="Marigold"/>
      <w:b/>
      <w:i/>
      <w:sz w:val="48"/>
      <w:u w:val="single"/>
      <w:lang w:eastAsia="ko-KR"/>
    </w:rPr>
  </w:style>
  <w:style w:type="paragraph" w:styleId="2">
    <w:name w:val="heading 2"/>
    <w:basedOn w:val="a"/>
    <w:next w:val="a"/>
    <w:link w:val="20"/>
    <w:qFormat/>
    <w:rsid w:val="00CC0C14"/>
    <w:pPr>
      <w:keepNext/>
      <w:outlineLvl w:val="1"/>
    </w:pPr>
    <w:rPr>
      <w:rFonts w:ascii="Coronet" w:hAnsi="Coronet"/>
      <w:sz w:val="48"/>
      <w:u w:val="single"/>
      <w:lang w:eastAsia="ko-KR"/>
    </w:rPr>
  </w:style>
  <w:style w:type="paragraph" w:styleId="3">
    <w:name w:val="heading 3"/>
    <w:basedOn w:val="a"/>
    <w:next w:val="a"/>
    <w:link w:val="30"/>
    <w:qFormat/>
    <w:rsid w:val="00CC0C14"/>
    <w:pPr>
      <w:keepNext/>
      <w:outlineLvl w:val="2"/>
    </w:pPr>
    <w:rPr>
      <w:rFonts w:ascii="Coronet" w:hAnsi="Coronet"/>
      <w:sz w:val="48"/>
    </w:rPr>
  </w:style>
  <w:style w:type="paragraph" w:styleId="4">
    <w:name w:val="heading 4"/>
    <w:basedOn w:val="a"/>
    <w:next w:val="a"/>
    <w:link w:val="40"/>
    <w:qFormat/>
    <w:rsid w:val="00CC0C14"/>
    <w:pPr>
      <w:keepNext/>
      <w:outlineLvl w:val="3"/>
    </w:pPr>
    <w:rPr>
      <w:rFonts w:ascii="Arial" w:hAnsi="Arial"/>
      <w:i/>
      <w:sz w:val="36"/>
      <w:lang w:eastAsia="ko-KR"/>
    </w:rPr>
  </w:style>
  <w:style w:type="paragraph" w:styleId="5">
    <w:name w:val="heading 5"/>
    <w:basedOn w:val="a"/>
    <w:next w:val="a"/>
    <w:link w:val="50"/>
    <w:qFormat/>
    <w:rsid w:val="00CC0C14"/>
    <w:pPr>
      <w:keepNext/>
      <w:outlineLvl w:val="4"/>
    </w:pPr>
    <w:rPr>
      <w:rFonts w:ascii="Arial" w:hAnsi="Arial"/>
      <w:i/>
      <w:sz w:val="32"/>
      <w:lang w:eastAsia="ko-KR"/>
    </w:rPr>
  </w:style>
  <w:style w:type="paragraph" w:styleId="6">
    <w:name w:val="heading 6"/>
    <w:basedOn w:val="a"/>
    <w:next w:val="a"/>
    <w:link w:val="60"/>
    <w:qFormat/>
    <w:rsid w:val="00CC0C14"/>
    <w:pPr>
      <w:keepNext/>
      <w:outlineLvl w:val="5"/>
    </w:pPr>
    <w:rPr>
      <w:rFonts w:ascii="Arial" w:hAnsi="Arial"/>
      <w:b/>
      <w:sz w:val="36"/>
    </w:rPr>
  </w:style>
  <w:style w:type="paragraph" w:styleId="7">
    <w:name w:val="heading 7"/>
    <w:basedOn w:val="a"/>
    <w:next w:val="a"/>
    <w:link w:val="70"/>
    <w:qFormat/>
    <w:rsid w:val="00CC0C14"/>
    <w:pPr>
      <w:keepNext/>
      <w:outlineLvl w:val="6"/>
    </w:pPr>
    <w:rPr>
      <w:rFonts w:ascii="Arial" w:hAnsi="Arial"/>
      <w:sz w:val="40"/>
      <w:lang w:eastAsia="ko-KR"/>
    </w:rPr>
  </w:style>
  <w:style w:type="paragraph" w:styleId="8">
    <w:name w:val="heading 8"/>
    <w:basedOn w:val="a"/>
    <w:next w:val="a"/>
    <w:link w:val="80"/>
    <w:qFormat/>
    <w:rsid w:val="00CC0C14"/>
    <w:pPr>
      <w:keepNext/>
      <w:outlineLvl w:val="7"/>
    </w:pPr>
    <w:rPr>
      <w:sz w:val="24"/>
      <w:lang w:val="en-US" w:eastAsia="ko-KR"/>
    </w:rPr>
  </w:style>
  <w:style w:type="paragraph" w:styleId="9">
    <w:name w:val="heading 9"/>
    <w:basedOn w:val="a"/>
    <w:next w:val="a"/>
    <w:link w:val="90"/>
    <w:qFormat/>
    <w:rsid w:val="00CC0C14"/>
    <w:pPr>
      <w:keepNext/>
      <w:autoSpaceDE w:val="0"/>
      <w:autoSpaceDN w:val="0"/>
      <w:adjustRightInd w:val="0"/>
      <w:ind w:firstLine="720"/>
      <w:outlineLvl w:val="8"/>
    </w:pPr>
    <w:rPr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C14"/>
    <w:rPr>
      <w:rFonts w:ascii="Marigold" w:hAnsi="Marigold"/>
      <w:b/>
      <w:i/>
      <w:sz w:val="48"/>
      <w:u w:val="single"/>
      <w:lang w:eastAsia="ko-KR"/>
    </w:rPr>
  </w:style>
  <w:style w:type="character" w:customStyle="1" w:styleId="20">
    <w:name w:val="Заголовок 2 Знак"/>
    <w:basedOn w:val="a0"/>
    <w:link w:val="2"/>
    <w:rsid w:val="00CC0C14"/>
    <w:rPr>
      <w:rFonts w:ascii="Coronet" w:hAnsi="Coronet"/>
      <w:sz w:val="48"/>
      <w:u w:val="single"/>
      <w:lang w:eastAsia="ko-KR"/>
    </w:rPr>
  </w:style>
  <w:style w:type="character" w:customStyle="1" w:styleId="30">
    <w:name w:val="Заголовок 3 Знак"/>
    <w:basedOn w:val="a0"/>
    <w:link w:val="3"/>
    <w:rsid w:val="00CC0C14"/>
    <w:rPr>
      <w:rFonts w:ascii="Coronet" w:hAnsi="Coronet"/>
      <w:sz w:val="48"/>
      <w:lang w:eastAsia="ru-RU"/>
    </w:rPr>
  </w:style>
  <w:style w:type="character" w:customStyle="1" w:styleId="40">
    <w:name w:val="Заголовок 4 Знак"/>
    <w:basedOn w:val="a0"/>
    <w:link w:val="4"/>
    <w:rsid w:val="00CC0C14"/>
    <w:rPr>
      <w:rFonts w:ascii="Arial" w:hAnsi="Arial"/>
      <w:i/>
      <w:sz w:val="36"/>
      <w:lang w:eastAsia="ko-KR"/>
    </w:rPr>
  </w:style>
  <w:style w:type="character" w:customStyle="1" w:styleId="50">
    <w:name w:val="Заголовок 5 Знак"/>
    <w:basedOn w:val="a0"/>
    <w:link w:val="5"/>
    <w:rsid w:val="00CC0C14"/>
    <w:rPr>
      <w:rFonts w:ascii="Arial" w:hAnsi="Arial"/>
      <w:i/>
      <w:sz w:val="32"/>
      <w:lang w:eastAsia="ko-KR"/>
    </w:rPr>
  </w:style>
  <w:style w:type="character" w:customStyle="1" w:styleId="60">
    <w:name w:val="Заголовок 6 Знак"/>
    <w:basedOn w:val="a0"/>
    <w:link w:val="6"/>
    <w:rsid w:val="00CC0C14"/>
    <w:rPr>
      <w:rFonts w:ascii="Arial" w:hAnsi="Arial"/>
      <w:b/>
      <w:sz w:val="36"/>
      <w:lang w:eastAsia="ru-RU"/>
    </w:rPr>
  </w:style>
  <w:style w:type="character" w:customStyle="1" w:styleId="70">
    <w:name w:val="Заголовок 7 Знак"/>
    <w:basedOn w:val="a0"/>
    <w:link w:val="7"/>
    <w:rsid w:val="00CC0C14"/>
    <w:rPr>
      <w:rFonts w:ascii="Arial" w:hAnsi="Arial"/>
      <w:sz w:val="40"/>
      <w:lang w:eastAsia="ko-KR"/>
    </w:rPr>
  </w:style>
  <w:style w:type="character" w:customStyle="1" w:styleId="80">
    <w:name w:val="Заголовок 8 Знак"/>
    <w:basedOn w:val="a0"/>
    <w:link w:val="8"/>
    <w:rsid w:val="00CC0C14"/>
    <w:rPr>
      <w:sz w:val="24"/>
      <w:lang w:val="en-US" w:eastAsia="ko-KR"/>
    </w:rPr>
  </w:style>
  <w:style w:type="character" w:customStyle="1" w:styleId="90">
    <w:name w:val="Заголовок 9 Знак"/>
    <w:basedOn w:val="a0"/>
    <w:link w:val="9"/>
    <w:rsid w:val="00CC0C14"/>
    <w:rPr>
      <w:i/>
      <w:sz w:val="26"/>
      <w:lang w:eastAsia="ru-RU"/>
    </w:rPr>
  </w:style>
  <w:style w:type="character" w:styleId="a3">
    <w:name w:val="Hyperlink"/>
    <w:basedOn w:val="a0"/>
    <w:uiPriority w:val="99"/>
    <w:unhideWhenUsed/>
    <w:rsid w:val="00EC77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on.kz/4713070-sto-konkretnykh-shagov-preziden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803</Words>
  <Characters>4583</Characters>
  <Application>Microsoft Office Word</Application>
  <DocSecurity>0</DocSecurity>
  <Lines>38</Lines>
  <Paragraphs>10</Paragraphs>
  <ScaleCrop>false</ScaleCrop>
  <Company>Microsoft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2015-07-18T10:50:00Z</dcterms:created>
  <dcterms:modified xsi:type="dcterms:W3CDTF">2015-07-18T10:53:00Z</dcterms:modified>
</cp:coreProperties>
</file>